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79" w:rsidRDefault="00E41CA5" w:rsidP="00E41CA5">
      <w:pPr>
        <w:jc w:val="center"/>
        <w:rPr>
          <w:rFonts w:ascii="Times New Roman" w:hAnsi="Times New Roman" w:cs="Times New Roman"/>
          <w:b/>
          <w:sz w:val="28"/>
        </w:rPr>
      </w:pPr>
      <w:r w:rsidRPr="00E41CA5">
        <w:rPr>
          <w:rFonts w:ascii="Times New Roman" w:hAnsi="Times New Roman" w:cs="Times New Roman"/>
          <w:b/>
          <w:sz w:val="28"/>
        </w:rPr>
        <w:t>HALL OF FAME</w:t>
      </w:r>
    </w:p>
    <w:p w:rsidR="00E41CA5" w:rsidRDefault="00E41CA5" w:rsidP="00E41CA5">
      <w:pPr>
        <w:jc w:val="center"/>
        <w:rPr>
          <w:rFonts w:ascii="Times New Roman" w:hAnsi="Times New Roman" w:cs="Times New Roman"/>
          <w:b/>
          <w:sz w:val="28"/>
        </w:rPr>
      </w:pPr>
      <w:r>
        <w:rPr>
          <w:rFonts w:ascii="Times New Roman" w:hAnsi="Times New Roman" w:cs="Times New Roman"/>
          <w:b/>
          <w:sz w:val="28"/>
        </w:rPr>
        <w:t>THE ORIGINAL PA 1000 YARD BENCHREST CLUB</w:t>
      </w:r>
    </w:p>
    <w:p w:rsidR="00E41CA5" w:rsidRDefault="00E41CA5" w:rsidP="00E41CA5">
      <w:pPr>
        <w:rPr>
          <w:rFonts w:ascii="Times New Roman" w:hAnsi="Times New Roman" w:cs="Times New Roman"/>
          <w:sz w:val="24"/>
        </w:rPr>
      </w:pPr>
      <w:r>
        <w:rPr>
          <w:rFonts w:ascii="Times New Roman" w:hAnsi="Times New Roman" w:cs="Times New Roman"/>
          <w:sz w:val="24"/>
        </w:rPr>
        <w:t xml:space="preserve">September 22, 1996, by a majority vote of the membership, an amendment was made to the bylaws of the Original Pennsylvania 1000 Yard </w:t>
      </w:r>
      <w:proofErr w:type="spellStart"/>
      <w:r>
        <w:rPr>
          <w:rFonts w:ascii="Times New Roman" w:hAnsi="Times New Roman" w:cs="Times New Roman"/>
          <w:sz w:val="24"/>
        </w:rPr>
        <w:t>Benchrest</w:t>
      </w:r>
      <w:proofErr w:type="spellEnd"/>
      <w:r>
        <w:rPr>
          <w:rFonts w:ascii="Times New Roman" w:hAnsi="Times New Roman" w:cs="Times New Roman"/>
          <w:sz w:val="24"/>
        </w:rPr>
        <w:t xml:space="preserve"> Club, Inc. of Williamsport, PA authorizing the Board of Directors to establish and govern the Original PA 1000 Yard </w:t>
      </w:r>
      <w:proofErr w:type="spellStart"/>
      <w:r>
        <w:rPr>
          <w:rFonts w:ascii="Times New Roman" w:hAnsi="Times New Roman" w:cs="Times New Roman"/>
          <w:sz w:val="24"/>
        </w:rPr>
        <w:t>Benchrest</w:t>
      </w:r>
      <w:proofErr w:type="spellEnd"/>
      <w:r>
        <w:rPr>
          <w:rFonts w:ascii="Times New Roman" w:hAnsi="Times New Roman" w:cs="Times New Roman"/>
          <w:sz w:val="24"/>
        </w:rPr>
        <w:t xml:space="preserve"> Club Hall of Fame, which is to be situated on the grounds of the Original Pennsylvania 1000 Yard </w:t>
      </w:r>
      <w:proofErr w:type="spellStart"/>
      <w:r>
        <w:rPr>
          <w:rFonts w:ascii="Times New Roman" w:hAnsi="Times New Roman" w:cs="Times New Roman"/>
          <w:sz w:val="24"/>
        </w:rPr>
        <w:t>Benchrest</w:t>
      </w:r>
      <w:proofErr w:type="spellEnd"/>
      <w:r>
        <w:rPr>
          <w:rFonts w:ascii="Times New Roman" w:hAnsi="Times New Roman" w:cs="Times New Roman"/>
          <w:sz w:val="24"/>
        </w:rPr>
        <w:t xml:space="preserve"> Club, Inc.</w:t>
      </w:r>
    </w:p>
    <w:p w:rsidR="00E41CA5" w:rsidRDefault="00E41CA5" w:rsidP="00E41CA5">
      <w:pPr>
        <w:rPr>
          <w:rFonts w:ascii="Times New Roman" w:hAnsi="Times New Roman" w:cs="Times New Roman"/>
          <w:sz w:val="24"/>
        </w:rPr>
      </w:pPr>
      <w:r>
        <w:rPr>
          <w:rFonts w:ascii="Times New Roman" w:hAnsi="Times New Roman" w:cs="Times New Roman"/>
          <w:sz w:val="24"/>
        </w:rPr>
        <w:t xml:space="preserve">Any person competing in 1000 yard club matches sanctioned by the </w:t>
      </w:r>
      <w:r>
        <w:rPr>
          <w:rFonts w:ascii="Times New Roman" w:hAnsi="Times New Roman" w:cs="Times New Roman"/>
          <w:sz w:val="24"/>
        </w:rPr>
        <w:t xml:space="preserve">Original Pennsylvania 1000 Yard </w:t>
      </w:r>
      <w:proofErr w:type="spellStart"/>
      <w:r>
        <w:rPr>
          <w:rFonts w:ascii="Times New Roman" w:hAnsi="Times New Roman" w:cs="Times New Roman"/>
          <w:sz w:val="24"/>
        </w:rPr>
        <w:t>Benchrest</w:t>
      </w:r>
      <w:proofErr w:type="spellEnd"/>
      <w:r>
        <w:rPr>
          <w:rFonts w:ascii="Times New Roman" w:hAnsi="Times New Roman" w:cs="Times New Roman"/>
          <w:sz w:val="24"/>
        </w:rPr>
        <w:t xml:space="preserve"> Club, Inc.</w:t>
      </w:r>
      <w:r>
        <w:rPr>
          <w:rFonts w:ascii="Times New Roman" w:hAnsi="Times New Roman" w:cs="Times New Roman"/>
          <w:sz w:val="24"/>
        </w:rPr>
        <w:t xml:space="preserve"> as specified in the Range and Club Operating Procedures may attain points toward induction into the Hall of Fame based on criteria established by the Board of Directors.</w:t>
      </w:r>
    </w:p>
    <w:p w:rsidR="00E41CA5" w:rsidRDefault="00E41CA5" w:rsidP="00E41CA5">
      <w:pPr>
        <w:jc w:val="center"/>
        <w:rPr>
          <w:rFonts w:ascii="Times New Roman" w:hAnsi="Times New Roman" w:cs="Times New Roman"/>
          <w:b/>
          <w:sz w:val="28"/>
        </w:rPr>
      </w:pPr>
      <w:r>
        <w:rPr>
          <w:rFonts w:ascii="Times New Roman" w:hAnsi="Times New Roman" w:cs="Times New Roman"/>
          <w:b/>
          <w:sz w:val="28"/>
        </w:rPr>
        <w:t>CRITERIA USED TO DERTERMINE HALL OF FAME POINTS</w:t>
      </w:r>
    </w:p>
    <w:p w:rsidR="00E41CA5" w:rsidRDefault="00E41CA5" w:rsidP="00E41CA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Two separate and distinct rosters will be maintained for shooters acquiring “Hall of Fame” points; one for points acquired in the Heavy Gun Class and one for points acquired in the Light Gun Class.  To be inducted into the “Hall of Fame” in either class, the shooter must </w:t>
      </w:r>
      <w:r w:rsidR="0034681F">
        <w:rPr>
          <w:rFonts w:ascii="Times New Roman" w:hAnsi="Times New Roman" w:cs="Times New Roman"/>
          <w:sz w:val="24"/>
        </w:rPr>
        <w:t>acquire</w:t>
      </w:r>
      <w:r>
        <w:rPr>
          <w:rFonts w:ascii="Times New Roman" w:hAnsi="Times New Roman" w:cs="Times New Roman"/>
          <w:sz w:val="24"/>
        </w:rPr>
        <w:t xml:space="preserve"> a point total of 125 points in that specific class.  When a shooter accumulates 125 points in the remaining class, </w:t>
      </w:r>
      <w:r w:rsidR="007C7B66">
        <w:rPr>
          <w:rFonts w:ascii="Times New Roman" w:hAnsi="Times New Roman" w:cs="Times New Roman"/>
          <w:sz w:val="24"/>
        </w:rPr>
        <w:t>the shooter will be inducted into the “Hall of Fame” for that class as well.</w:t>
      </w:r>
    </w:p>
    <w:p w:rsidR="0034681F" w:rsidRDefault="0034681F" w:rsidP="0034681F">
      <w:pPr>
        <w:pStyle w:val="ListParagraph"/>
        <w:numPr>
          <w:ilvl w:val="1"/>
          <w:numId w:val="1"/>
        </w:numPr>
        <w:rPr>
          <w:rFonts w:ascii="Times New Roman" w:hAnsi="Times New Roman" w:cs="Times New Roman"/>
          <w:sz w:val="24"/>
        </w:rPr>
      </w:pPr>
      <w:r>
        <w:rPr>
          <w:rFonts w:ascii="Times New Roman" w:hAnsi="Times New Roman" w:cs="Times New Roman"/>
          <w:sz w:val="24"/>
        </w:rPr>
        <w:t>Shooters will attain points in the following disciplines based on the year ending results of the ten designated sanctioned matches for aggregate:</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Six match group aggregate standings.</w:t>
      </w:r>
    </w:p>
    <w:p w:rsidR="0034681F" w:rsidRPr="00E41CA5"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Six match </w:t>
      </w:r>
      <w:r>
        <w:rPr>
          <w:rFonts w:ascii="Times New Roman" w:hAnsi="Times New Roman" w:cs="Times New Roman"/>
          <w:sz w:val="24"/>
        </w:rPr>
        <w:t>score</w:t>
      </w:r>
      <w:r>
        <w:rPr>
          <w:rFonts w:ascii="Times New Roman" w:hAnsi="Times New Roman" w:cs="Times New Roman"/>
          <w:sz w:val="24"/>
        </w:rPr>
        <w:t xml:space="preserve"> aggregate standings.</w:t>
      </w:r>
    </w:p>
    <w:p w:rsidR="0034681F" w:rsidRPr="00E41CA5"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Ten</w:t>
      </w:r>
      <w:r>
        <w:rPr>
          <w:rFonts w:ascii="Times New Roman" w:hAnsi="Times New Roman" w:cs="Times New Roman"/>
          <w:sz w:val="24"/>
        </w:rPr>
        <w:t xml:space="preserve"> match group aggregate standings.</w:t>
      </w:r>
    </w:p>
    <w:p w:rsidR="0034681F" w:rsidRPr="00E41CA5"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Ten</w:t>
      </w:r>
      <w:r>
        <w:rPr>
          <w:rFonts w:ascii="Times New Roman" w:hAnsi="Times New Roman" w:cs="Times New Roman"/>
          <w:sz w:val="24"/>
        </w:rPr>
        <w:t xml:space="preserve"> match </w:t>
      </w:r>
      <w:r>
        <w:rPr>
          <w:rFonts w:ascii="Times New Roman" w:hAnsi="Times New Roman" w:cs="Times New Roman"/>
          <w:sz w:val="24"/>
        </w:rPr>
        <w:t>score</w:t>
      </w:r>
      <w:r>
        <w:rPr>
          <w:rFonts w:ascii="Times New Roman" w:hAnsi="Times New Roman" w:cs="Times New Roman"/>
          <w:sz w:val="24"/>
        </w:rPr>
        <w:t xml:space="preserve"> aggregate standings.</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Smallest group of the year.</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Highest score of the year.</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Perfect score of 100 points recognized in any sanctioned aggregate match.</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Establish a 6 or 10 match aggregate record.</w:t>
      </w:r>
    </w:p>
    <w:p w:rsidR="0034681F" w:rsidRDefault="0034681F" w:rsidP="0034681F">
      <w:pPr>
        <w:pStyle w:val="ListParagraph"/>
        <w:numPr>
          <w:ilvl w:val="1"/>
          <w:numId w:val="1"/>
        </w:numPr>
        <w:rPr>
          <w:rFonts w:ascii="Times New Roman" w:hAnsi="Times New Roman" w:cs="Times New Roman"/>
          <w:sz w:val="24"/>
        </w:rPr>
      </w:pPr>
      <w:r>
        <w:rPr>
          <w:rFonts w:ascii="Times New Roman" w:hAnsi="Times New Roman" w:cs="Times New Roman"/>
          <w:sz w:val="24"/>
        </w:rPr>
        <w:t>Aggregate points will be determined at the end of the shooting season in the following manner:</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Determine the average number of shooters per match for the current year. (Rounded off to the nearest shooter).</w:t>
      </w:r>
    </w:p>
    <w:p w:rsidR="0034681F" w:rsidRDefault="0034681F" w:rsidP="0034681F">
      <w:pPr>
        <w:pStyle w:val="ListParagraph"/>
        <w:numPr>
          <w:ilvl w:val="2"/>
          <w:numId w:val="1"/>
        </w:numPr>
        <w:rPr>
          <w:rFonts w:ascii="Times New Roman" w:hAnsi="Times New Roman" w:cs="Times New Roman"/>
          <w:sz w:val="24"/>
        </w:rPr>
      </w:pPr>
      <w:r>
        <w:rPr>
          <w:rFonts w:ascii="Times New Roman" w:hAnsi="Times New Roman" w:cs="Times New Roman"/>
          <w:sz w:val="24"/>
        </w:rPr>
        <w:t>Shooters in each aggregate category (6 match group &amp; score and 10 match group &amp; score) will receive points as follows:</w:t>
      </w:r>
    </w:p>
    <w:p w:rsidR="00641176" w:rsidRDefault="003959E2" w:rsidP="003959E2">
      <w:pPr>
        <w:rPr>
          <w:rFonts w:ascii="Times New Roman" w:hAnsi="Times New Roman" w:cs="Times New Roman"/>
          <w:sz w:val="24"/>
        </w:rPr>
      </w:pPr>
      <w:r>
        <w:rPr>
          <w:rFonts w:ascii="Times New Roman" w:hAnsi="Times New Roman" w:cs="Times New Roman"/>
          <w:sz w:val="24"/>
        </w:rPr>
        <w:t>1</w:t>
      </w:r>
      <w:r w:rsidRPr="003959E2">
        <w:rPr>
          <w:rFonts w:ascii="Times New Roman" w:hAnsi="Times New Roman" w:cs="Times New Roman"/>
          <w:sz w:val="24"/>
          <w:vertAlign w:val="superscript"/>
        </w:rPr>
        <w:t>st</w:t>
      </w:r>
      <w:r>
        <w:rPr>
          <w:rFonts w:ascii="Times New Roman" w:hAnsi="Times New Roman" w:cs="Times New Roman"/>
          <w:sz w:val="24"/>
        </w:rPr>
        <w:t xml:space="preserve"> </w:t>
      </w:r>
      <w:bookmarkStart w:id="0" w:name="_Hlk504059125"/>
      <w:r>
        <w:rPr>
          <w:rFonts w:ascii="Times New Roman" w:hAnsi="Times New Roman" w:cs="Times New Roman"/>
          <w:sz w:val="24"/>
        </w:rPr>
        <w:t>Place shooter will receive .20 x average number of shooters per match.</w:t>
      </w:r>
      <w:bookmarkEnd w:id="0"/>
    </w:p>
    <w:p w:rsidR="003959E2" w:rsidRDefault="003959E2" w:rsidP="003959E2">
      <w:pPr>
        <w:rPr>
          <w:rFonts w:ascii="Times New Roman" w:hAnsi="Times New Roman" w:cs="Times New Roman"/>
          <w:sz w:val="24"/>
        </w:rPr>
      </w:pPr>
      <w:r>
        <w:rPr>
          <w:rFonts w:ascii="Times New Roman" w:hAnsi="Times New Roman" w:cs="Times New Roman"/>
          <w:sz w:val="24"/>
        </w:rPr>
        <w:tab/>
        <w:t>(example:  .20 x 94 shooters = 18.8 points)</w:t>
      </w:r>
    </w:p>
    <w:p w:rsidR="003959E2" w:rsidRDefault="003959E2" w:rsidP="003959E2">
      <w:pPr>
        <w:rPr>
          <w:rFonts w:ascii="Times New Roman" w:hAnsi="Times New Roman" w:cs="Times New Roman"/>
          <w:sz w:val="24"/>
        </w:rPr>
      </w:pPr>
      <w:r>
        <w:rPr>
          <w:rFonts w:ascii="Times New Roman" w:hAnsi="Times New Roman" w:cs="Times New Roman"/>
          <w:sz w:val="24"/>
        </w:rPr>
        <w:t>2</w:t>
      </w:r>
      <w:r w:rsidRPr="003959E2">
        <w:rPr>
          <w:rFonts w:ascii="Times New Roman" w:hAnsi="Times New Roman" w:cs="Times New Roman"/>
          <w:sz w:val="24"/>
          <w:vertAlign w:val="superscript"/>
        </w:rPr>
        <w:t>nd</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15</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3</w:t>
      </w:r>
      <w:r w:rsidRPr="003959E2">
        <w:rPr>
          <w:rFonts w:ascii="Times New Roman" w:hAnsi="Times New Roman" w:cs="Times New Roman"/>
          <w:sz w:val="24"/>
          <w:vertAlign w:val="superscript"/>
        </w:rPr>
        <w:t>rd</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13</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lastRenderedPageBreak/>
        <w:t>4</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11</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5</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09</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6</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08</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7</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07</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8</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06</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9</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05</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10</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04</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11</w:t>
      </w:r>
      <w:r w:rsidRPr="003959E2">
        <w:rPr>
          <w:rFonts w:ascii="Times New Roman" w:hAnsi="Times New Roman" w:cs="Times New Roman"/>
          <w:sz w:val="24"/>
          <w:vertAlign w:val="superscript"/>
        </w:rPr>
        <w:t>th</w:t>
      </w:r>
      <w:r>
        <w:rPr>
          <w:rFonts w:ascii="Times New Roman" w:hAnsi="Times New Roman" w:cs="Times New Roman"/>
          <w:sz w:val="24"/>
        </w:rPr>
        <w:t xml:space="preserve"> – 15</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02</w:t>
      </w:r>
      <w:r>
        <w:rPr>
          <w:rFonts w:ascii="Times New Roman" w:hAnsi="Times New Roman" w:cs="Times New Roman"/>
          <w:sz w:val="24"/>
        </w:rPr>
        <w:t xml:space="preserve"> x average number of shooters per match.</w:t>
      </w:r>
    </w:p>
    <w:p w:rsidR="003959E2" w:rsidRDefault="003959E2" w:rsidP="003959E2">
      <w:pPr>
        <w:rPr>
          <w:rFonts w:ascii="Times New Roman" w:hAnsi="Times New Roman" w:cs="Times New Roman"/>
          <w:sz w:val="24"/>
        </w:rPr>
      </w:pPr>
      <w:r>
        <w:rPr>
          <w:rFonts w:ascii="Times New Roman" w:hAnsi="Times New Roman" w:cs="Times New Roman"/>
          <w:sz w:val="24"/>
        </w:rPr>
        <w:t>16</w:t>
      </w:r>
      <w:r w:rsidRPr="003959E2">
        <w:rPr>
          <w:rFonts w:ascii="Times New Roman" w:hAnsi="Times New Roman" w:cs="Times New Roman"/>
          <w:sz w:val="24"/>
          <w:vertAlign w:val="superscript"/>
        </w:rPr>
        <w:t>th</w:t>
      </w:r>
      <w:r>
        <w:rPr>
          <w:rFonts w:ascii="Times New Roman" w:hAnsi="Times New Roman" w:cs="Times New Roman"/>
          <w:sz w:val="24"/>
        </w:rPr>
        <w:t xml:space="preserve"> – 20</w:t>
      </w:r>
      <w:r w:rsidRPr="003959E2">
        <w:rPr>
          <w:rFonts w:ascii="Times New Roman" w:hAnsi="Times New Roman" w:cs="Times New Roman"/>
          <w:sz w:val="24"/>
          <w:vertAlign w:val="superscript"/>
        </w:rPr>
        <w:t>th</w:t>
      </w:r>
      <w:r>
        <w:rPr>
          <w:rFonts w:ascii="Times New Roman" w:hAnsi="Times New Roman" w:cs="Times New Roman"/>
          <w:sz w:val="24"/>
        </w:rPr>
        <w:t xml:space="preserve"> </w:t>
      </w:r>
      <w:r>
        <w:rPr>
          <w:rFonts w:ascii="Times New Roman" w:hAnsi="Times New Roman" w:cs="Times New Roman"/>
          <w:sz w:val="24"/>
        </w:rPr>
        <w:t>Place shooter will receive .</w:t>
      </w:r>
      <w:r>
        <w:rPr>
          <w:rFonts w:ascii="Times New Roman" w:hAnsi="Times New Roman" w:cs="Times New Roman"/>
          <w:sz w:val="24"/>
        </w:rPr>
        <w:t>01</w:t>
      </w:r>
      <w:r>
        <w:rPr>
          <w:rFonts w:ascii="Times New Roman" w:hAnsi="Times New Roman" w:cs="Times New Roman"/>
          <w:sz w:val="24"/>
        </w:rPr>
        <w:t xml:space="preserve"> x average number of shooters per match.</w:t>
      </w:r>
    </w:p>
    <w:p w:rsidR="008F33F6" w:rsidRDefault="008F33F6" w:rsidP="008F33F6">
      <w:pPr>
        <w:pStyle w:val="ListParagraph"/>
        <w:numPr>
          <w:ilvl w:val="2"/>
          <w:numId w:val="1"/>
        </w:numPr>
        <w:rPr>
          <w:rFonts w:ascii="Times New Roman" w:hAnsi="Times New Roman" w:cs="Times New Roman"/>
          <w:sz w:val="24"/>
        </w:rPr>
      </w:pPr>
      <w:r>
        <w:rPr>
          <w:rFonts w:ascii="Times New Roman" w:hAnsi="Times New Roman" w:cs="Times New Roman"/>
          <w:sz w:val="24"/>
        </w:rPr>
        <w:t>Smallest group and highest score points will be awarded as shot in the ten sanctioned matches only.  (example: .05 x 94 shooters = 4.70 points).</w:t>
      </w:r>
    </w:p>
    <w:p w:rsidR="008F33F6" w:rsidRDefault="008F33F6" w:rsidP="008F33F6">
      <w:pPr>
        <w:pStyle w:val="ListParagraph"/>
        <w:numPr>
          <w:ilvl w:val="2"/>
          <w:numId w:val="1"/>
        </w:numPr>
        <w:rPr>
          <w:rFonts w:ascii="Times New Roman" w:hAnsi="Times New Roman" w:cs="Times New Roman"/>
          <w:sz w:val="24"/>
        </w:rPr>
      </w:pPr>
      <w:r>
        <w:rPr>
          <w:rFonts w:ascii="Times New Roman" w:hAnsi="Times New Roman" w:cs="Times New Roman"/>
          <w:sz w:val="24"/>
        </w:rPr>
        <w:t>World Records:  Shooters who set a new world record for smallest group, highest score, or shoot a perfect 100 score in any sanctioned aggregate match will receive 20 points.  This point award will not depend on the average number of shooters, but will be a fixed amount.</w:t>
      </w:r>
    </w:p>
    <w:p w:rsidR="00D177F6" w:rsidRDefault="00D177F6" w:rsidP="00D177F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Record holders for 6 and 10 match group and score aggregates will receive 10 points.  </w:t>
      </w:r>
      <w:r>
        <w:rPr>
          <w:rFonts w:ascii="Times New Roman" w:hAnsi="Times New Roman" w:cs="Times New Roman"/>
          <w:sz w:val="24"/>
        </w:rPr>
        <w:t>This point award will not depend on the average number of shooters, but will be a fixed amount.</w:t>
      </w:r>
    </w:p>
    <w:p w:rsidR="00D177F6" w:rsidRDefault="00D177F6" w:rsidP="00D177F6">
      <w:pPr>
        <w:rPr>
          <w:rFonts w:ascii="Times New Roman" w:hAnsi="Times New Roman" w:cs="Times New Roman"/>
          <w:sz w:val="24"/>
        </w:rPr>
      </w:pPr>
      <w:r>
        <w:rPr>
          <w:rFonts w:ascii="Times New Roman" w:hAnsi="Times New Roman" w:cs="Times New Roman"/>
          <w:sz w:val="24"/>
        </w:rPr>
        <w:t xml:space="preserve">To qualify for induction into the Original Pennsylvania </w:t>
      </w:r>
      <w:r w:rsidR="0004167A">
        <w:rPr>
          <w:rFonts w:ascii="Times New Roman" w:hAnsi="Times New Roman" w:cs="Times New Roman"/>
          <w:sz w:val="24"/>
        </w:rPr>
        <w:t xml:space="preserve">1000 Yard </w:t>
      </w:r>
      <w:proofErr w:type="spellStart"/>
      <w:r w:rsidR="0004167A">
        <w:rPr>
          <w:rFonts w:ascii="Times New Roman" w:hAnsi="Times New Roman" w:cs="Times New Roman"/>
          <w:sz w:val="24"/>
        </w:rPr>
        <w:t>Benchrest</w:t>
      </w:r>
      <w:proofErr w:type="spellEnd"/>
      <w:r w:rsidR="0004167A">
        <w:rPr>
          <w:rFonts w:ascii="Times New Roman" w:hAnsi="Times New Roman" w:cs="Times New Roman"/>
          <w:sz w:val="24"/>
        </w:rPr>
        <w:t xml:space="preserve"> Club, Inc. Hall of Fame, a shooter must compile a total of 125 points.  Once this point total is reached, the shooter will be inducted into the Hall of Fame within the calendar year the point total has been reached.  Each shooter will receive an individual award and have his/her name added to the wall placard retained at the grounds of the Original PA 1000 Yard </w:t>
      </w:r>
      <w:proofErr w:type="spellStart"/>
      <w:r w:rsidR="0004167A">
        <w:rPr>
          <w:rFonts w:ascii="Times New Roman" w:hAnsi="Times New Roman" w:cs="Times New Roman"/>
          <w:sz w:val="24"/>
        </w:rPr>
        <w:t>Benchrest</w:t>
      </w:r>
      <w:proofErr w:type="spellEnd"/>
      <w:r w:rsidR="0004167A">
        <w:rPr>
          <w:rFonts w:ascii="Times New Roman" w:hAnsi="Times New Roman" w:cs="Times New Roman"/>
          <w:sz w:val="24"/>
        </w:rPr>
        <w:t xml:space="preserve"> Club.</w:t>
      </w:r>
    </w:p>
    <w:p w:rsidR="0004167A" w:rsidRDefault="0004167A" w:rsidP="00D177F6">
      <w:pPr>
        <w:rPr>
          <w:rFonts w:ascii="Times New Roman" w:hAnsi="Times New Roman" w:cs="Times New Roman"/>
          <w:sz w:val="24"/>
        </w:rPr>
      </w:pPr>
      <w:r>
        <w:rPr>
          <w:rFonts w:ascii="Times New Roman" w:hAnsi="Times New Roman" w:cs="Times New Roman"/>
          <w:sz w:val="24"/>
        </w:rPr>
        <w:t>In the event two or more shooters reach the required point total in the same year, the accumulation of yearly points will be calculated in the following sequential manner:</w:t>
      </w:r>
    </w:p>
    <w:p w:rsidR="0004167A" w:rsidRDefault="0004167A" w:rsidP="0004167A">
      <w:pPr>
        <w:pStyle w:val="ListParagraph"/>
        <w:numPr>
          <w:ilvl w:val="0"/>
          <w:numId w:val="3"/>
        </w:numPr>
        <w:rPr>
          <w:rFonts w:ascii="Times New Roman" w:hAnsi="Times New Roman" w:cs="Times New Roman"/>
          <w:sz w:val="24"/>
        </w:rPr>
      </w:pPr>
      <w:r>
        <w:rPr>
          <w:rFonts w:ascii="Times New Roman" w:hAnsi="Times New Roman" w:cs="Times New Roman"/>
          <w:sz w:val="24"/>
        </w:rPr>
        <w:t>World Record Group</w:t>
      </w:r>
    </w:p>
    <w:p w:rsidR="0004167A" w:rsidRDefault="0004167A" w:rsidP="0004167A">
      <w:pPr>
        <w:pStyle w:val="ListParagraph"/>
        <w:numPr>
          <w:ilvl w:val="0"/>
          <w:numId w:val="3"/>
        </w:numPr>
        <w:rPr>
          <w:rFonts w:ascii="Times New Roman" w:hAnsi="Times New Roman" w:cs="Times New Roman"/>
          <w:sz w:val="24"/>
        </w:rPr>
      </w:pPr>
      <w:r>
        <w:rPr>
          <w:rFonts w:ascii="Times New Roman" w:hAnsi="Times New Roman" w:cs="Times New Roman"/>
          <w:sz w:val="24"/>
        </w:rPr>
        <w:t>Perfect 100 Score</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Six match </w:t>
      </w:r>
      <w:r w:rsidR="00D2791B">
        <w:rPr>
          <w:rFonts w:ascii="Times New Roman" w:hAnsi="Times New Roman" w:cs="Times New Roman"/>
          <w:sz w:val="24"/>
        </w:rPr>
        <w:t>G</w:t>
      </w:r>
      <w:r w:rsidRPr="0004167A">
        <w:rPr>
          <w:rFonts w:ascii="Times New Roman" w:hAnsi="Times New Roman" w:cs="Times New Roman"/>
          <w:sz w:val="24"/>
        </w:rPr>
        <w:t xml:space="preserve">roup aggregate </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Six match </w:t>
      </w:r>
      <w:r w:rsidR="00D2791B">
        <w:rPr>
          <w:rFonts w:ascii="Times New Roman" w:hAnsi="Times New Roman" w:cs="Times New Roman"/>
          <w:sz w:val="24"/>
        </w:rPr>
        <w:t>S</w:t>
      </w:r>
      <w:r w:rsidRPr="0004167A">
        <w:rPr>
          <w:rFonts w:ascii="Times New Roman" w:hAnsi="Times New Roman" w:cs="Times New Roman"/>
          <w:sz w:val="24"/>
        </w:rPr>
        <w:t xml:space="preserve">core aggregate </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Ten match </w:t>
      </w:r>
      <w:r w:rsidR="00D2791B">
        <w:rPr>
          <w:rFonts w:ascii="Times New Roman" w:hAnsi="Times New Roman" w:cs="Times New Roman"/>
          <w:sz w:val="24"/>
        </w:rPr>
        <w:t>G</w:t>
      </w:r>
      <w:r w:rsidRPr="0004167A">
        <w:rPr>
          <w:rFonts w:ascii="Times New Roman" w:hAnsi="Times New Roman" w:cs="Times New Roman"/>
          <w:sz w:val="24"/>
        </w:rPr>
        <w:t xml:space="preserve">roup aggregate </w:t>
      </w:r>
    </w:p>
    <w:p w:rsidR="00E41CA5" w:rsidRDefault="0004167A" w:rsidP="00E41CA5">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Ten match </w:t>
      </w:r>
      <w:r w:rsidR="00D2791B">
        <w:rPr>
          <w:rFonts w:ascii="Times New Roman" w:hAnsi="Times New Roman" w:cs="Times New Roman"/>
          <w:sz w:val="24"/>
        </w:rPr>
        <w:t>S</w:t>
      </w:r>
      <w:r w:rsidRPr="0004167A">
        <w:rPr>
          <w:rFonts w:ascii="Times New Roman" w:hAnsi="Times New Roman" w:cs="Times New Roman"/>
          <w:sz w:val="24"/>
        </w:rPr>
        <w:t xml:space="preserve">core aggregate </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Six match </w:t>
      </w:r>
      <w:r w:rsidR="00D2791B">
        <w:rPr>
          <w:rFonts w:ascii="Times New Roman" w:hAnsi="Times New Roman" w:cs="Times New Roman"/>
          <w:sz w:val="24"/>
        </w:rPr>
        <w:t>G</w:t>
      </w:r>
      <w:r w:rsidRPr="0004167A">
        <w:rPr>
          <w:rFonts w:ascii="Times New Roman" w:hAnsi="Times New Roman" w:cs="Times New Roman"/>
          <w:sz w:val="24"/>
        </w:rPr>
        <w:t xml:space="preserve">roup aggregate </w:t>
      </w:r>
      <w:r>
        <w:rPr>
          <w:rFonts w:ascii="Times New Roman" w:hAnsi="Times New Roman" w:cs="Times New Roman"/>
          <w:sz w:val="24"/>
        </w:rPr>
        <w:t>Record</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Six match </w:t>
      </w:r>
      <w:r w:rsidR="00D2791B">
        <w:rPr>
          <w:rFonts w:ascii="Times New Roman" w:hAnsi="Times New Roman" w:cs="Times New Roman"/>
          <w:sz w:val="24"/>
        </w:rPr>
        <w:t>S</w:t>
      </w:r>
      <w:r w:rsidRPr="0004167A">
        <w:rPr>
          <w:rFonts w:ascii="Times New Roman" w:hAnsi="Times New Roman" w:cs="Times New Roman"/>
          <w:sz w:val="24"/>
        </w:rPr>
        <w:t xml:space="preserve">core aggregate </w:t>
      </w:r>
      <w:r>
        <w:rPr>
          <w:rFonts w:ascii="Times New Roman" w:hAnsi="Times New Roman" w:cs="Times New Roman"/>
          <w:sz w:val="24"/>
        </w:rPr>
        <w:t>Record</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Ten match </w:t>
      </w:r>
      <w:r w:rsidR="00D2791B">
        <w:rPr>
          <w:rFonts w:ascii="Times New Roman" w:hAnsi="Times New Roman" w:cs="Times New Roman"/>
          <w:sz w:val="24"/>
        </w:rPr>
        <w:t>G</w:t>
      </w:r>
      <w:r w:rsidRPr="0004167A">
        <w:rPr>
          <w:rFonts w:ascii="Times New Roman" w:hAnsi="Times New Roman" w:cs="Times New Roman"/>
          <w:sz w:val="24"/>
        </w:rPr>
        <w:t xml:space="preserve">roup aggregate </w:t>
      </w:r>
      <w:r>
        <w:rPr>
          <w:rFonts w:ascii="Times New Roman" w:hAnsi="Times New Roman" w:cs="Times New Roman"/>
          <w:sz w:val="24"/>
        </w:rPr>
        <w:t>Record</w:t>
      </w:r>
    </w:p>
    <w:p w:rsidR="0004167A" w:rsidRDefault="0004167A" w:rsidP="0004167A">
      <w:pPr>
        <w:pStyle w:val="ListParagraph"/>
        <w:numPr>
          <w:ilvl w:val="0"/>
          <w:numId w:val="3"/>
        </w:numPr>
        <w:rPr>
          <w:rFonts w:ascii="Times New Roman" w:hAnsi="Times New Roman" w:cs="Times New Roman"/>
          <w:sz w:val="24"/>
        </w:rPr>
      </w:pPr>
      <w:r w:rsidRPr="0004167A">
        <w:rPr>
          <w:rFonts w:ascii="Times New Roman" w:hAnsi="Times New Roman" w:cs="Times New Roman"/>
          <w:sz w:val="24"/>
        </w:rPr>
        <w:t xml:space="preserve">Ten match </w:t>
      </w:r>
      <w:r w:rsidR="00D2791B">
        <w:rPr>
          <w:rFonts w:ascii="Times New Roman" w:hAnsi="Times New Roman" w:cs="Times New Roman"/>
          <w:sz w:val="24"/>
        </w:rPr>
        <w:t>S</w:t>
      </w:r>
      <w:r w:rsidRPr="0004167A">
        <w:rPr>
          <w:rFonts w:ascii="Times New Roman" w:hAnsi="Times New Roman" w:cs="Times New Roman"/>
          <w:sz w:val="24"/>
        </w:rPr>
        <w:t xml:space="preserve">core aggregate </w:t>
      </w:r>
      <w:r>
        <w:rPr>
          <w:rFonts w:ascii="Times New Roman" w:hAnsi="Times New Roman" w:cs="Times New Roman"/>
          <w:sz w:val="24"/>
        </w:rPr>
        <w:t>Record</w:t>
      </w:r>
    </w:p>
    <w:p w:rsidR="0004167A" w:rsidRDefault="0004167A" w:rsidP="00E41CA5">
      <w:pPr>
        <w:pStyle w:val="ListParagraph"/>
        <w:numPr>
          <w:ilvl w:val="0"/>
          <w:numId w:val="3"/>
        </w:numPr>
        <w:rPr>
          <w:rFonts w:ascii="Times New Roman" w:hAnsi="Times New Roman" w:cs="Times New Roman"/>
          <w:sz w:val="24"/>
        </w:rPr>
      </w:pPr>
      <w:r>
        <w:rPr>
          <w:rFonts w:ascii="Times New Roman" w:hAnsi="Times New Roman" w:cs="Times New Roman"/>
          <w:sz w:val="24"/>
        </w:rPr>
        <w:t>Smallest Group of the year</w:t>
      </w:r>
    </w:p>
    <w:p w:rsidR="00206EDC" w:rsidRDefault="0004167A" w:rsidP="00206EDC">
      <w:pPr>
        <w:pStyle w:val="ListParagraph"/>
        <w:numPr>
          <w:ilvl w:val="0"/>
          <w:numId w:val="3"/>
        </w:numPr>
        <w:rPr>
          <w:rFonts w:ascii="Times New Roman" w:hAnsi="Times New Roman" w:cs="Times New Roman"/>
          <w:sz w:val="24"/>
        </w:rPr>
      </w:pPr>
      <w:r>
        <w:rPr>
          <w:rFonts w:ascii="Times New Roman" w:hAnsi="Times New Roman" w:cs="Times New Roman"/>
          <w:sz w:val="24"/>
        </w:rPr>
        <w:t>Highest Score of the year</w:t>
      </w:r>
    </w:p>
    <w:p w:rsidR="00206EDC" w:rsidRDefault="00F643AF" w:rsidP="00F643AF">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The Shooter who reaches the required accumulation point total first will be inducted first, etc.</w:t>
      </w:r>
    </w:p>
    <w:p w:rsidR="00F643AF" w:rsidRDefault="00F643AF" w:rsidP="00F643AF">
      <w:pPr>
        <w:pStyle w:val="ListParagraph"/>
        <w:numPr>
          <w:ilvl w:val="0"/>
          <w:numId w:val="4"/>
        </w:numPr>
        <w:rPr>
          <w:rFonts w:ascii="Times New Roman" w:hAnsi="Times New Roman" w:cs="Times New Roman"/>
          <w:sz w:val="24"/>
        </w:rPr>
      </w:pPr>
      <w:r>
        <w:rPr>
          <w:rFonts w:ascii="Times New Roman" w:hAnsi="Times New Roman" w:cs="Times New Roman"/>
          <w:sz w:val="24"/>
        </w:rPr>
        <w:t>If a tie still exists, the shooter with the highest total of points at the end of the year will be inducted first, etc.</w:t>
      </w:r>
    </w:p>
    <w:p w:rsidR="00F643AF" w:rsidRDefault="00F643AF" w:rsidP="00F643AF">
      <w:pPr>
        <w:rPr>
          <w:rFonts w:ascii="Times New Roman" w:hAnsi="Times New Roman" w:cs="Times New Roman"/>
          <w:sz w:val="24"/>
        </w:rPr>
      </w:pPr>
      <w:r>
        <w:rPr>
          <w:rFonts w:ascii="Times New Roman" w:hAnsi="Times New Roman" w:cs="Times New Roman"/>
          <w:sz w:val="24"/>
        </w:rPr>
        <w:t>Although results are available, and data could be generated, only achievements which were recognized in the past will be considered for the Club in determining Hall of Fame Points.</w:t>
      </w:r>
    </w:p>
    <w:p w:rsidR="00F643AF" w:rsidRDefault="00F643AF" w:rsidP="00F643AF">
      <w:pPr>
        <w:rPr>
          <w:rFonts w:ascii="Times New Roman" w:hAnsi="Times New Roman" w:cs="Times New Roman"/>
          <w:sz w:val="24"/>
        </w:rPr>
      </w:pPr>
      <w:r>
        <w:rPr>
          <w:rFonts w:ascii="Times New Roman" w:hAnsi="Times New Roman" w:cs="Times New Roman"/>
          <w:sz w:val="24"/>
        </w:rPr>
        <w:t xml:space="preserve">i.e.  The Williamsport Club did not recognize 6 match </w:t>
      </w:r>
      <w:r w:rsidR="00657543">
        <w:rPr>
          <w:rFonts w:ascii="Times New Roman" w:hAnsi="Times New Roman" w:cs="Times New Roman"/>
          <w:sz w:val="24"/>
        </w:rPr>
        <w:t>S</w:t>
      </w:r>
      <w:r>
        <w:rPr>
          <w:rFonts w:ascii="Times New Roman" w:hAnsi="Times New Roman" w:cs="Times New Roman"/>
          <w:sz w:val="24"/>
        </w:rPr>
        <w:t xml:space="preserve">core or 10 match </w:t>
      </w:r>
      <w:r w:rsidR="00657543">
        <w:rPr>
          <w:rFonts w:ascii="Times New Roman" w:hAnsi="Times New Roman" w:cs="Times New Roman"/>
          <w:sz w:val="24"/>
        </w:rPr>
        <w:t>G</w:t>
      </w:r>
      <w:r>
        <w:rPr>
          <w:rFonts w:ascii="Times New Roman" w:hAnsi="Times New Roman" w:cs="Times New Roman"/>
          <w:sz w:val="24"/>
        </w:rPr>
        <w:t xml:space="preserve">roup and </w:t>
      </w:r>
      <w:r w:rsidR="00657543">
        <w:rPr>
          <w:rFonts w:ascii="Times New Roman" w:hAnsi="Times New Roman" w:cs="Times New Roman"/>
          <w:sz w:val="24"/>
        </w:rPr>
        <w:t>S</w:t>
      </w:r>
      <w:r>
        <w:rPr>
          <w:rFonts w:ascii="Times New Roman" w:hAnsi="Times New Roman" w:cs="Times New Roman"/>
          <w:sz w:val="24"/>
        </w:rPr>
        <w:t xml:space="preserve">core aggregates until 1973.  Therefore, only 6 match Group aggregate, small Group, </w:t>
      </w:r>
      <w:r w:rsidR="00657543">
        <w:rPr>
          <w:rFonts w:ascii="Times New Roman" w:hAnsi="Times New Roman" w:cs="Times New Roman"/>
          <w:sz w:val="24"/>
        </w:rPr>
        <w:t>h</w:t>
      </w:r>
      <w:r>
        <w:rPr>
          <w:rFonts w:ascii="Times New Roman" w:hAnsi="Times New Roman" w:cs="Times New Roman"/>
          <w:sz w:val="24"/>
        </w:rPr>
        <w:t xml:space="preserve">igh Score, and any </w:t>
      </w:r>
      <w:r w:rsidR="00657543">
        <w:rPr>
          <w:rFonts w:ascii="Times New Roman" w:hAnsi="Times New Roman" w:cs="Times New Roman"/>
          <w:sz w:val="24"/>
        </w:rPr>
        <w:t>R</w:t>
      </w:r>
      <w:r>
        <w:rPr>
          <w:rFonts w:ascii="Times New Roman" w:hAnsi="Times New Roman" w:cs="Times New Roman"/>
          <w:sz w:val="24"/>
        </w:rPr>
        <w:t>ecords set from 1968 through 1972 were used to determine Hall of Fame points for those years.</w:t>
      </w:r>
      <w:bookmarkStart w:id="1" w:name="_GoBack"/>
      <w:bookmarkEnd w:id="1"/>
    </w:p>
    <w:p w:rsidR="00F643AF" w:rsidRDefault="00F643AF" w:rsidP="00F643AF">
      <w:pPr>
        <w:rPr>
          <w:rFonts w:ascii="Times New Roman" w:hAnsi="Times New Roman" w:cs="Times New Roman"/>
          <w:sz w:val="24"/>
        </w:rPr>
      </w:pPr>
    </w:p>
    <w:p w:rsidR="00F643AF" w:rsidRPr="00F643AF" w:rsidRDefault="00F643AF" w:rsidP="00F643AF">
      <w:pPr>
        <w:jc w:val="center"/>
        <w:rPr>
          <w:rFonts w:ascii="Times New Roman" w:hAnsi="Times New Roman" w:cs="Times New Roman"/>
          <w:b/>
          <w:sz w:val="28"/>
        </w:rPr>
      </w:pPr>
      <w:r>
        <w:rPr>
          <w:rFonts w:ascii="Times New Roman" w:hAnsi="Times New Roman" w:cs="Times New Roman"/>
          <w:b/>
          <w:sz w:val="28"/>
        </w:rPr>
        <w:t>ALL DECISIONS BY THE BOARD OF DIRECTORS WILL BE FINAL</w:t>
      </w:r>
    </w:p>
    <w:sectPr w:rsidR="00F643AF" w:rsidRPr="00F6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D78"/>
    <w:multiLevelType w:val="hybridMultilevel"/>
    <w:tmpl w:val="E5B04F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8C05E4"/>
    <w:multiLevelType w:val="hybridMultilevel"/>
    <w:tmpl w:val="2618CC7E"/>
    <w:lvl w:ilvl="0" w:tplc="CECE36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4B43A81"/>
    <w:multiLevelType w:val="hybridMultilevel"/>
    <w:tmpl w:val="C4E8A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F415A"/>
    <w:multiLevelType w:val="hybridMultilevel"/>
    <w:tmpl w:val="CE7E5AD6"/>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A5"/>
    <w:rsid w:val="0004167A"/>
    <w:rsid w:val="00206EDC"/>
    <w:rsid w:val="0034681F"/>
    <w:rsid w:val="003959E2"/>
    <w:rsid w:val="00597373"/>
    <w:rsid w:val="00641176"/>
    <w:rsid w:val="00657543"/>
    <w:rsid w:val="007C7B66"/>
    <w:rsid w:val="008F33F6"/>
    <w:rsid w:val="00D177F6"/>
    <w:rsid w:val="00D2791B"/>
    <w:rsid w:val="00E15979"/>
    <w:rsid w:val="00E41CA5"/>
    <w:rsid w:val="00F643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489C"/>
  <w15:chartTrackingRefBased/>
  <w15:docId w15:val="{11E12E4C-DEA5-4007-AF95-9E5B470C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TargetRooom</dc:creator>
  <cp:keywords/>
  <dc:description/>
  <cp:lastModifiedBy>TargetRooom</cp:lastModifiedBy>
  <cp:revision>8</cp:revision>
  <dcterms:created xsi:type="dcterms:W3CDTF">2018-01-18T21:54:00Z</dcterms:created>
  <dcterms:modified xsi:type="dcterms:W3CDTF">2018-01-18T22:41:00Z</dcterms:modified>
</cp:coreProperties>
</file>